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081304" w14:textId="5DFA4BD0" w:rsidR="0045044F" w:rsidRDefault="0045044F">
      <w:pPr>
        <w:pStyle w:val="Title"/>
        <w:rPr>
          <w:sz w:val="24"/>
        </w:rPr>
      </w:pPr>
      <w:r>
        <w:rPr>
          <w:sz w:val="24"/>
        </w:rPr>
        <w:t>South Dakota</w:t>
      </w:r>
      <w:r w:rsidR="009F2306">
        <w:rPr>
          <w:sz w:val="24"/>
        </w:rPr>
        <w:t xml:space="preserve"> NASA EPSCoR </w:t>
      </w:r>
      <w:r w:rsidR="003A19AC">
        <w:rPr>
          <w:sz w:val="24"/>
        </w:rPr>
        <w:t>20</w:t>
      </w:r>
      <w:r w:rsidR="00760839">
        <w:rPr>
          <w:sz w:val="24"/>
        </w:rPr>
        <w:t>2</w:t>
      </w:r>
      <w:r w:rsidR="002852CB">
        <w:rPr>
          <w:sz w:val="24"/>
        </w:rPr>
        <w:t>4‒2025</w:t>
      </w:r>
      <w:r w:rsidR="00675410">
        <w:rPr>
          <w:sz w:val="24"/>
        </w:rPr>
        <w:t xml:space="preserve"> </w:t>
      </w:r>
      <w:r w:rsidR="009F2306">
        <w:rPr>
          <w:sz w:val="24"/>
        </w:rPr>
        <w:t>Travel Grants</w:t>
      </w:r>
    </w:p>
    <w:p w14:paraId="44CE3E6B" w14:textId="77777777" w:rsidR="0045044F" w:rsidRDefault="0045044F">
      <w:pPr>
        <w:pStyle w:val="Title"/>
        <w:rPr>
          <w:sz w:val="24"/>
        </w:rPr>
      </w:pPr>
      <w:r>
        <w:rPr>
          <w:sz w:val="24"/>
        </w:rPr>
        <w:t>Application Guidelines</w:t>
      </w:r>
    </w:p>
    <w:p w14:paraId="373D7107" w14:textId="77777777" w:rsidR="0045044F" w:rsidRDefault="0045044F">
      <w:pPr>
        <w:autoSpaceDE w:val="0"/>
        <w:autoSpaceDN w:val="0"/>
        <w:adjustRightInd w:val="0"/>
      </w:pPr>
    </w:p>
    <w:p w14:paraId="0D70CCEE" w14:textId="7B00DDF5" w:rsidR="002852CB" w:rsidRPr="002852CB" w:rsidRDefault="002852CB" w:rsidP="00963A1E">
      <w:pPr>
        <w:rPr>
          <w:u w:val="single"/>
        </w:rPr>
      </w:pPr>
      <w:r w:rsidRPr="002852CB">
        <w:rPr>
          <w:u w:val="single"/>
        </w:rPr>
        <w:t xml:space="preserve">Funds will be available for travel starting after Oct. 1, </w:t>
      </w:r>
      <w:r w:rsidR="00C81715" w:rsidRPr="002852CB">
        <w:rPr>
          <w:u w:val="single"/>
        </w:rPr>
        <w:t>2024,</w:t>
      </w:r>
      <w:r w:rsidRPr="002852CB">
        <w:rPr>
          <w:u w:val="single"/>
        </w:rPr>
        <w:t xml:space="preserve"> and until funds are expended.</w:t>
      </w:r>
    </w:p>
    <w:p w14:paraId="30F386EA" w14:textId="77777777" w:rsidR="002852CB" w:rsidRDefault="002852CB" w:rsidP="00963A1E"/>
    <w:p w14:paraId="4B25F16F" w14:textId="3B7274B1" w:rsidR="00963A1E" w:rsidRDefault="0045044F" w:rsidP="00963A1E">
      <w:r>
        <w:t xml:space="preserve">The </w:t>
      </w:r>
      <w:r w:rsidR="00497554">
        <w:t xml:space="preserve">South Dakota </w:t>
      </w:r>
      <w:r>
        <w:t>N</w:t>
      </w:r>
      <w:r w:rsidR="00854E37">
        <w:t>ASA EPSCoR o</w:t>
      </w:r>
      <w:r w:rsidR="00497554">
        <w:t>ffice</w:t>
      </w:r>
      <w:r>
        <w:t xml:space="preserve"> announces the following opportunity for travel funds to visit NASA </w:t>
      </w:r>
      <w:r w:rsidR="00F846E4">
        <w:t>Centers/</w:t>
      </w:r>
      <w:r w:rsidR="00B420F3">
        <w:t xml:space="preserve">Headquarters, </w:t>
      </w:r>
      <w:r>
        <w:t>to participate in NASA-related conferences</w:t>
      </w:r>
      <w:r w:rsidR="00B420F3">
        <w:t>, or to develop research contacts with NASA contractors or related aerospace industries</w:t>
      </w:r>
      <w:r>
        <w:t xml:space="preserve">.  </w:t>
      </w:r>
      <w:r w:rsidR="00963A1E" w:rsidRPr="00D27451">
        <w:t xml:space="preserve">The purpose of the travel funds is to develop new relationships between state research groups and </w:t>
      </w:r>
      <w:r w:rsidR="002F71AC">
        <w:t xml:space="preserve">(1) </w:t>
      </w:r>
      <w:r w:rsidR="00963A1E" w:rsidRPr="00D27451">
        <w:t>NASA scientists and engineers in the Mission Directorates and Field Centers</w:t>
      </w:r>
      <w:r w:rsidR="002F71AC">
        <w:t xml:space="preserve"> </w:t>
      </w:r>
      <w:r w:rsidR="00687A4D">
        <w:t>and/</w:t>
      </w:r>
      <w:r w:rsidR="002F71AC">
        <w:t>or (2) research and development personnel at aerospace-related industries</w:t>
      </w:r>
      <w:r w:rsidR="00963A1E" w:rsidRPr="00D27451">
        <w:t>.</w:t>
      </w:r>
      <w:r w:rsidR="00CC706A">
        <w:t xml:space="preserve">  Foreign travel is not eligible.</w:t>
      </w:r>
    </w:p>
    <w:p w14:paraId="09AC0BA4" w14:textId="77777777" w:rsidR="00CC706A" w:rsidRDefault="00CC706A">
      <w:pPr>
        <w:autoSpaceDE w:val="0"/>
        <w:autoSpaceDN w:val="0"/>
        <w:adjustRightInd w:val="0"/>
        <w:rPr>
          <w:b/>
        </w:rPr>
      </w:pPr>
    </w:p>
    <w:p w14:paraId="28473DAA" w14:textId="73E14DC9" w:rsidR="0045044F" w:rsidRPr="00294CA2" w:rsidRDefault="0045044F">
      <w:pPr>
        <w:autoSpaceDE w:val="0"/>
        <w:autoSpaceDN w:val="0"/>
        <w:adjustRightInd w:val="0"/>
      </w:pPr>
      <w:r w:rsidRPr="00294CA2">
        <w:rPr>
          <w:u w:val="single"/>
        </w:rPr>
        <w:t>Funding level.</w:t>
      </w:r>
      <w:r w:rsidR="006F74DD" w:rsidRPr="00294CA2">
        <w:t xml:space="preserve">  There is no spe</w:t>
      </w:r>
      <w:r w:rsidR="00687A4D" w:rsidRPr="00294CA2">
        <w:t>cific limit on travel re</w:t>
      </w:r>
      <w:r w:rsidR="00CC706A" w:rsidRPr="00294CA2">
        <w:t>quest</w:t>
      </w:r>
      <w:r w:rsidR="00854E37" w:rsidRPr="00294CA2">
        <w:t>s; however, the SD NASA EPSCoR o</w:t>
      </w:r>
      <w:r w:rsidR="00CC706A" w:rsidRPr="00294CA2">
        <w:t xml:space="preserve">ffice reserves the right to provide less than the requested </w:t>
      </w:r>
      <w:r w:rsidR="00582B07" w:rsidRPr="00294CA2">
        <w:t>level.</w:t>
      </w:r>
      <w:r w:rsidR="00334104" w:rsidRPr="00294CA2">
        <w:t xml:space="preserve">  Travel grants require </w:t>
      </w:r>
      <w:r w:rsidR="00901265" w:rsidRPr="00294CA2">
        <w:t>50%</w:t>
      </w:r>
      <w:r w:rsidR="00334104" w:rsidRPr="00294CA2">
        <w:t xml:space="preserve"> cost share with non-federal funds.</w:t>
      </w:r>
      <w:r w:rsidR="00582B07" w:rsidRPr="00294CA2">
        <w:t xml:space="preserve">  </w:t>
      </w:r>
      <w:r w:rsidR="00294CA2" w:rsidRPr="00294CA2">
        <w:t>For example, if total trip cost is $1500, NASA EPSCoR will provide $1000 and non-federal match must be $500.</w:t>
      </w:r>
    </w:p>
    <w:p w14:paraId="5015673E" w14:textId="77777777" w:rsidR="0045044F" w:rsidRDefault="0045044F">
      <w:pPr>
        <w:autoSpaceDE w:val="0"/>
        <w:autoSpaceDN w:val="0"/>
        <w:adjustRightInd w:val="0"/>
      </w:pPr>
    </w:p>
    <w:p w14:paraId="6026901C" w14:textId="77777777" w:rsidR="0045044F" w:rsidRDefault="0045044F">
      <w:pPr>
        <w:autoSpaceDE w:val="0"/>
        <w:autoSpaceDN w:val="0"/>
        <w:adjustRightInd w:val="0"/>
      </w:pPr>
      <w:r>
        <w:rPr>
          <w:u w:val="single"/>
        </w:rPr>
        <w:t>Eligible research areas.</w:t>
      </w:r>
      <w:r>
        <w:t xml:space="preserve">  </w:t>
      </w:r>
      <w:r w:rsidR="00D65FC6">
        <w:t>T</w:t>
      </w:r>
      <w:r>
        <w:t>ravel funds</w:t>
      </w:r>
      <w:r w:rsidR="00D65FC6">
        <w:t xml:space="preserve"> may be requested to </w:t>
      </w:r>
      <w:r>
        <w:t xml:space="preserve">develop </w:t>
      </w:r>
      <w:r w:rsidRPr="00D65FC6">
        <w:t>res</w:t>
      </w:r>
      <w:r w:rsidR="00D65FC6" w:rsidRPr="00D65FC6">
        <w:t>earch related to any of NASA’s Mission Directorates</w:t>
      </w:r>
      <w:r>
        <w:t>.</w:t>
      </w:r>
      <w:r w:rsidR="00E0219C">
        <w:t xml:space="preserve">  A letter/email from a NASA </w:t>
      </w:r>
      <w:r w:rsidR="00F00B87">
        <w:t xml:space="preserve">or industry </w:t>
      </w:r>
      <w:r w:rsidR="00E0219C">
        <w:t>contact or a conference notice is required (see 5, below).</w:t>
      </w:r>
    </w:p>
    <w:p w14:paraId="4273732A" w14:textId="77777777" w:rsidR="0045044F" w:rsidRDefault="0045044F">
      <w:pPr>
        <w:autoSpaceDE w:val="0"/>
        <w:autoSpaceDN w:val="0"/>
        <w:adjustRightInd w:val="0"/>
      </w:pPr>
    </w:p>
    <w:p w14:paraId="6215E8CC" w14:textId="23156E47" w:rsidR="0045044F" w:rsidRDefault="0045044F">
      <w:pPr>
        <w:autoSpaceDE w:val="0"/>
        <w:autoSpaceDN w:val="0"/>
        <w:adjustRightInd w:val="0"/>
      </w:pPr>
      <w:r>
        <w:rPr>
          <w:u w:val="single"/>
        </w:rPr>
        <w:t>Timetable.</w:t>
      </w:r>
      <w:r w:rsidR="00DE6E17">
        <w:t xml:space="preserve">  </w:t>
      </w:r>
      <w:r>
        <w:t>Requests will be considered by the SD NASA EPSCoR Director’s office starting immediately and compelling requests will be awarded until funds are expended.</w:t>
      </w:r>
      <w:r w:rsidR="00675410">
        <w:t xml:space="preserve">  </w:t>
      </w:r>
      <w:r w:rsidR="00675410" w:rsidRPr="001D27EB">
        <w:rPr>
          <w:b/>
        </w:rPr>
        <w:t>T</w:t>
      </w:r>
      <w:r w:rsidR="00E0219C" w:rsidRPr="001D27EB">
        <w:rPr>
          <w:b/>
        </w:rPr>
        <w:t>ravel must be completed prior to</w:t>
      </w:r>
      <w:r w:rsidR="00675410" w:rsidRPr="001D27EB">
        <w:rPr>
          <w:b/>
        </w:rPr>
        <w:t xml:space="preserve"> </w:t>
      </w:r>
      <w:r w:rsidR="00334104" w:rsidRPr="001D27EB">
        <w:rPr>
          <w:b/>
        </w:rPr>
        <w:t>September 30</w:t>
      </w:r>
      <w:r w:rsidR="003A19AC" w:rsidRPr="001D27EB">
        <w:rPr>
          <w:b/>
        </w:rPr>
        <w:t>, 20</w:t>
      </w:r>
      <w:r w:rsidR="00760839">
        <w:rPr>
          <w:b/>
        </w:rPr>
        <w:t>2</w:t>
      </w:r>
      <w:r w:rsidR="002852CB">
        <w:rPr>
          <w:b/>
        </w:rPr>
        <w:t>5</w:t>
      </w:r>
      <w:r w:rsidR="00675410" w:rsidRPr="001D27EB">
        <w:rPr>
          <w:b/>
        </w:rPr>
        <w:t>.</w:t>
      </w:r>
      <w:r w:rsidRPr="001D27EB">
        <w:rPr>
          <w:b/>
        </w:rPr>
        <w:t xml:space="preserve">  </w:t>
      </w:r>
    </w:p>
    <w:p w14:paraId="7D90D271" w14:textId="77777777" w:rsidR="0045044F" w:rsidRDefault="0045044F">
      <w:pPr>
        <w:autoSpaceDE w:val="0"/>
        <w:autoSpaceDN w:val="0"/>
        <w:adjustRightInd w:val="0"/>
      </w:pPr>
    </w:p>
    <w:p w14:paraId="37E62E50" w14:textId="77777777" w:rsidR="0045044F" w:rsidRDefault="0045044F">
      <w:pPr>
        <w:autoSpaceDE w:val="0"/>
        <w:autoSpaceDN w:val="0"/>
        <w:adjustRightInd w:val="0"/>
      </w:pPr>
      <w:r>
        <w:rPr>
          <w:u w:val="single"/>
        </w:rPr>
        <w:t>Trip report.</w:t>
      </w:r>
      <w:r>
        <w:t xml:space="preserve">  If funds are awarded, a brief (1-2 page) report will be required at the conclusion of the travel that summarizes the linkages to NASA </w:t>
      </w:r>
      <w:r w:rsidR="00F00B87">
        <w:t xml:space="preserve">or industry </w:t>
      </w:r>
      <w:r>
        <w:t>personnel and/or projects as a direct consequence of the trip.</w:t>
      </w:r>
      <w:r w:rsidR="00D65FC6">
        <w:t xml:space="preserve">  </w:t>
      </w:r>
    </w:p>
    <w:p w14:paraId="148B973F" w14:textId="77777777" w:rsidR="0045044F" w:rsidRDefault="0045044F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</w:pPr>
    </w:p>
    <w:p w14:paraId="4A35F9BE" w14:textId="77777777" w:rsidR="0045044F" w:rsidRDefault="0045044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In order to be considered for funding, requests must include the following: </w:t>
      </w:r>
    </w:p>
    <w:p w14:paraId="13BACE29" w14:textId="77777777" w:rsidR="0045044F" w:rsidRDefault="0045044F">
      <w:pPr>
        <w:numPr>
          <w:ilvl w:val="0"/>
          <w:numId w:val="4"/>
        </w:numPr>
        <w:autoSpaceDE w:val="0"/>
        <w:autoSpaceDN w:val="0"/>
        <w:adjustRightInd w:val="0"/>
      </w:pPr>
      <w:r>
        <w:t xml:space="preserve">Name, address, </w:t>
      </w:r>
      <w:r w:rsidR="00497554">
        <w:t xml:space="preserve">institution/department, </w:t>
      </w:r>
      <w:r>
        <w:t>telephone number, and email of person(s) traveling.</w:t>
      </w:r>
    </w:p>
    <w:p w14:paraId="0083B019" w14:textId="77777777" w:rsidR="0045044F" w:rsidRDefault="00D65FC6">
      <w:pPr>
        <w:numPr>
          <w:ilvl w:val="0"/>
          <w:numId w:val="4"/>
        </w:numPr>
        <w:autoSpaceDE w:val="0"/>
        <w:autoSpaceDN w:val="0"/>
        <w:adjustRightInd w:val="0"/>
      </w:pPr>
      <w:r>
        <w:t>Approximate d</w:t>
      </w:r>
      <w:r w:rsidR="0045044F">
        <w:t xml:space="preserve">ates when the travel will take place. </w:t>
      </w:r>
    </w:p>
    <w:p w14:paraId="57076135" w14:textId="77777777" w:rsidR="0045044F" w:rsidRDefault="0045044F">
      <w:pPr>
        <w:numPr>
          <w:ilvl w:val="0"/>
          <w:numId w:val="4"/>
        </w:numPr>
        <w:autoSpaceDE w:val="0"/>
        <w:autoSpaceDN w:val="0"/>
        <w:adjustRightInd w:val="0"/>
      </w:pPr>
      <w:r>
        <w:t>Destination, e.g., name of NASA Center</w:t>
      </w:r>
      <w:r w:rsidR="00F846E4">
        <w:t>/</w:t>
      </w:r>
      <w:r>
        <w:t>Headquarters</w:t>
      </w:r>
      <w:r w:rsidR="00B420F3">
        <w:t xml:space="preserve">, </w:t>
      </w:r>
      <w:r w:rsidR="00F846E4">
        <w:t>conference</w:t>
      </w:r>
      <w:r w:rsidR="00B420F3">
        <w:t>, or industry</w:t>
      </w:r>
      <w:r>
        <w:t>.</w:t>
      </w:r>
    </w:p>
    <w:p w14:paraId="51291BF3" w14:textId="77777777" w:rsidR="0045044F" w:rsidRDefault="0045044F">
      <w:pPr>
        <w:numPr>
          <w:ilvl w:val="0"/>
          <w:numId w:val="4"/>
        </w:numPr>
        <w:autoSpaceDE w:val="0"/>
        <w:autoSpaceDN w:val="0"/>
        <w:adjustRightInd w:val="0"/>
      </w:pPr>
      <w:r>
        <w:t>Short explanation (maximum of one page) regarding objective of trip, including</w:t>
      </w:r>
    </w:p>
    <w:p w14:paraId="31221B96" w14:textId="77777777" w:rsidR="0045044F" w:rsidRDefault="0045044F">
      <w:pPr>
        <w:numPr>
          <w:ilvl w:val="1"/>
          <w:numId w:val="4"/>
        </w:numPr>
        <w:autoSpaceDE w:val="0"/>
        <w:autoSpaceDN w:val="0"/>
        <w:adjustRightInd w:val="0"/>
      </w:pPr>
      <w:r>
        <w:t>Names and positions of NASA</w:t>
      </w:r>
      <w:r w:rsidR="00B420F3">
        <w:t>/industry</w:t>
      </w:r>
      <w:r>
        <w:t xml:space="preserve"> personnel to be visited.</w:t>
      </w:r>
    </w:p>
    <w:p w14:paraId="048908F6" w14:textId="77777777" w:rsidR="0045044F" w:rsidRDefault="0045044F">
      <w:pPr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</w:pPr>
      <w:r>
        <w:t>General nature of research collabora</w:t>
      </w:r>
      <w:r w:rsidR="00D65FC6">
        <w:t>tion that will be discussed</w:t>
      </w:r>
      <w:r>
        <w:t>.</w:t>
      </w:r>
    </w:p>
    <w:p w14:paraId="18297314" w14:textId="77777777" w:rsidR="00D65FC6" w:rsidRDefault="00D65FC6">
      <w:pPr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</w:pPr>
      <w:r>
        <w:t>Relationship to NASA research priorities and state/institutional research priorities</w:t>
      </w:r>
      <w:r w:rsidR="0045044F">
        <w:t>.</w:t>
      </w:r>
    </w:p>
    <w:p w14:paraId="0930721A" w14:textId="77777777" w:rsidR="0045044F" w:rsidRDefault="00D65FC6">
      <w:pPr>
        <w:numPr>
          <w:ilvl w:val="1"/>
          <w:numId w:val="4"/>
        </w:numPr>
        <w:tabs>
          <w:tab w:val="left" w:pos="720"/>
        </w:tabs>
        <w:autoSpaceDE w:val="0"/>
        <w:autoSpaceDN w:val="0"/>
        <w:adjustRightInd w:val="0"/>
      </w:pPr>
      <w:r>
        <w:t>Potential follow-up plans (proposal to NASA or SD NASA EPSCoR, other).</w:t>
      </w:r>
      <w:r w:rsidR="0045044F">
        <w:t xml:space="preserve">   </w:t>
      </w:r>
    </w:p>
    <w:p w14:paraId="22960CE3" w14:textId="77777777" w:rsidR="0045044F" w:rsidRPr="00675410" w:rsidRDefault="0045044F">
      <w:pPr>
        <w:numPr>
          <w:ilvl w:val="0"/>
          <w:numId w:val="4"/>
        </w:numPr>
        <w:autoSpaceDE w:val="0"/>
        <w:autoSpaceDN w:val="0"/>
        <w:adjustRightInd w:val="0"/>
      </w:pPr>
      <w:r w:rsidRPr="00675410">
        <w:t>Letter/email from the NASA</w:t>
      </w:r>
      <w:r w:rsidR="00B420F3">
        <w:t>/industry contact</w:t>
      </w:r>
      <w:r w:rsidRPr="00675410">
        <w:t xml:space="preserve"> or a copy of the conference notice.</w:t>
      </w:r>
    </w:p>
    <w:p w14:paraId="71793834" w14:textId="77777777" w:rsidR="0045044F" w:rsidRDefault="0045044F">
      <w:pPr>
        <w:numPr>
          <w:ilvl w:val="0"/>
          <w:numId w:val="4"/>
        </w:numPr>
        <w:autoSpaceDE w:val="0"/>
        <w:autoSpaceDN w:val="0"/>
        <w:adjustRightInd w:val="0"/>
      </w:pPr>
      <w:r>
        <w:t>Cost estimate for transportation, lodging, per</w:t>
      </w:r>
      <w:r w:rsidR="00D65FC6">
        <w:t xml:space="preserve"> diem, etc.</w:t>
      </w:r>
    </w:p>
    <w:p w14:paraId="5075D3D4" w14:textId="66687A9E" w:rsidR="00C81715" w:rsidRDefault="00C81715">
      <w:pPr>
        <w:numPr>
          <w:ilvl w:val="0"/>
          <w:numId w:val="4"/>
        </w:numPr>
        <w:autoSpaceDE w:val="0"/>
        <w:autoSpaceDN w:val="0"/>
        <w:adjustRightInd w:val="0"/>
      </w:pPr>
      <w:r>
        <w:t>Statement addressing source of matching funds.</w:t>
      </w:r>
    </w:p>
    <w:p w14:paraId="526E17A1" w14:textId="77777777" w:rsidR="0045044F" w:rsidRDefault="0045044F">
      <w:pPr>
        <w:autoSpaceDE w:val="0"/>
        <w:autoSpaceDN w:val="0"/>
        <w:adjustRightInd w:val="0"/>
      </w:pPr>
    </w:p>
    <w:p w14:paraId="648D5553" w14:textId="77777777" w:rsidR="0045044F" w:rsidRDefault="0045044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Procedure for submitting request:</w:t>
      </w:r>
    </w:p>
    <w:p w14:paraId="1D0F4931" w14:textId="77777777" w:rsidR="0045044F" w:rsidRDefault="0045044F">
      <w:pPr>
        <w:autoSpaceDE w:val="0"/>
        <w:autoSpaceDN w:val="0"/>
        <w:adjustRightInd w:val="0"/>
      </w:pPr>
      <w:r>
        <w:t>Send request by email</w:t>
      </w:r>
      <w:r w:rsidR="00EF57A5">
        <w:t xml:space="preserve"> to the SD NASA EPSCoR Director, Edward F. Duke,</w:t>
      </w:r>
      <w:r>
        <w:t xml:space="preserve"> at: </w:t>
      </w:r>
    </w:p>
    <w:p w14:paraId="6E778FD3" w14:textId="77777777" w:rsidR="0045044F" w:rsidRDefault="00000000" w:rsidP="00E0219C">
      <w:pPr>
        <w:autoSpaceDE w:val="0"/>
        <w:autoSpaceDN w:val="0"/>
        <w:adjustRightInd w:val="0"/>
      </w:pPr>
      <w:hyperlink r:id="rId7" w:history="1">
        <w:r w:rsidR="00EF57A5" w:rsidRPr="00A25D6C">
          <w:rPr>
            <w:rStyle w:val="Hyperlink"/>
          </w:rPr>
          <w:t>Edward.Duke@sdsmt.edu</w:t>
        </w:r>
      </w:hyperlink>
    </w:p>
    <w:sectPr w:rsidR="0045044F" w:rsidSect="00951F9B"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464865" w14:textId="77777777" w:rsidR="00951F9B" w:rsidRDefault="00951F9B">
      <w:r>
        <w:separator/>
      </w:r>
    </w:p>
  </w:endnote>
  <w:endnote w:type="continuationSeparator" w:id="0">
    <w:p w14:paraId="0D197FFC" w14:textId="77777777" w:rsidR="00951F9B" w:rsidRDefault="0095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A473D7" w14:textId="43CE1E1E" w:rsidR="00C3740D" w:rsidRDefault="00C81715">
    <w:pPr>
      <w:pStyle w:val="Footer"/>
    </w:pPr>
    <w:r>
      <w:rPr>
        <w:sz w:val="22"/>
      </w:rPr>
      <w:t>10-Apr</w:t>
    </w:r>
    <w:r w:rsidR="000B44A3">
      <w:rPr>
        <w:sz w:val="22"/>
      </w:rPr>
      <w:t>-202</w:t>
    </w:r>
    <w:r>
      <w:rPr>
        <w:sz w:val="2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66F622" w14:textId="77777777" w:rsidR="00951F9B" w:rsidRDefault="00951F9B">
      <w:r>
        <w:separator/>
      </w:r>
    </w:p>
  </w:footnote>
  <w:footnote w:type="continuationSeparator" w:id="0">
    <w:p w14:paraId="144DC13C" w14:textId="77777777" w:rsidR="00951F9B" w:rsidRDefault="00951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3F43F9"/>
    <w:multiLevelType w:val="hybridMultilevel"/>
    <w:tmpl w:val="E7A8D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8F66F1"/>
    <w:multiLevelType w:val="hybridMultilevel"/>
    <w:tmpl w:val="DEA4F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8709A6"/>
    <w:multiLevelType w:val="hybridMultilevel"/>
    <w:tmpl w:val="2BFCE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F04BB7"/>
    <w:multiLevelType w:val="hybridMultilevel"/>
    <w:tmpl w:val="B4B624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AC62F3"/>
    <w:multiLevelType w:val="hybridMultilevel"/>
    <w:tmpl w:val="848689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C4A6567"/>
    <w:multiLevelType w:val="hybridMultilevel"/>
    <w:tmpl w:val="FEA6E4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33143075">
    <w:abstractNumId w:val="2"/>
  </w:num>
  <w:num w:numId="2" w16cid:durableId="888149230">
    <w:abstractNumId w:val="1"/>
  </w:num>
  <w:num w:numId="3" w16cid:durableId="1625306773">
    <w:abstractNumId w:val="3"/>
  </w:num>
  <w:num w:numId="4" w16cid:durableId="45297555">
    <w:abstractNumId w:val="4"/>
  </w:num>
  <w:num w:numId="5" w16cid:durableId="852886134">
    <w:abstractNumId w:val="5"/>
  </w:num>
  <w:num w:numId="6" w16cid:durableId="7780662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A5"/>
    <w:rsid w:val="000202BE"/>
    <w:rsid w:val="0006540E"/>
    <w:rsid w:val="00067E99"/>
    <w:rsid w:val="00084E76"/>
    <w:rsid w:val="000A104E"/>
    <w:rsid w:val="000B44A3"/>
    <w:rsid w:val="00121DDA"/>
    <w:rsid w:val="0013790D"/>
    <w:rsid w:val="001D27EB"/>
    <w:rsid w:val="002000E3"/>
    <w:rsid w:val="00237A8C"/>
    <w:rsid w:val="002852CB"/>
    <w:rsid w:val="0029136D"/>
    <w:rsid w:val="00294CA2"/>
    <w:rsid w:val="002E1D80"/>
    <w:rsid w:val="002E2296"/>
    <w:rsid w:val="002F71AC"/>
    <w:rsid w:val="00334104"/>
    <w:rsid w:val="00344FD5"/>
    <w:rsid w:val="0038554C"/>
    <w:rsid w:val="003A19AC"/>
    <w:rsid w:val="004241EC"/>
    <w:rsid w:val="00441013"/>
    <w:rsid w:val="00447C6C"/>
    <w:rsid w:val="0045044F"/>
    <w:rsid w:val="004952AD"/>
    <w:rsid w:val="00497554"/>
    <w:rsid w:val="00526381"/>
    <w:rsid w:val="00534D34"/>
    <w:rsid w:val="00582B07"/>
    <w:rsid w:val="005F753C"/>
    <w:rsid w:val="006055C0"/>
    <w:rsid w:val="00675410"/>
    <w:rsid w:val="00687A4D"/>
    <w:rsid w:val="0069202E"/>
    <w:rsid w:val="006A159A"/>
    <w:rsid w:val="006C52B2"/>
    <w:rsid w:val="006F74DD"/>
    <w:rsid w:val="00703856"/>
    <w:rsid w:val="0075793D"/>
    <w:rsid w:val="00760839"/>
    <w:rsid w:val="007F36EE"/>
    <w:rsid w:val="00800188"/>
    <w:rsid w:val="00847290"/>
    <w:rsid w:val="00854E37"/>
    <w:rsid w:val="008C447A"/>
    <w:rsid w:val="008E4F64"/>
    <w:rsid w:val="00901265"/>
    <w:rsid w:val="00933FA3"/>
    <w:rsid w:val="00951F9B"/>
    <w:rsid w:val="00963A1E"/>
    <w:rsid w:val="009B0BBC"/>
    <w:rsid w:val="009F16D6"/>
    <w:rsid w:val="009F2306"/>
    <w:rsid w:val="00A13E4A"/>
    <w:rsid w:val="00A30DDC"/>
    <w:rsid w:val="00A314F3"/>
    <w:rsid w:val="00A4113E"/>
    <w:rsid w:val="00A467CC"/>
    <w:rsid w:val="00B00E1B"/>
    <w:rsid w:val="00B1795F"/>
    <w:rsid w:val="00B362A0"/>
    <w:rsid w:val="00B420F3"/>
    <w:rsid w:val="00BA3084"/>
    <w:rsid w:val="00BB5749"/>
    <w:rsid w:val="00BC3694"/>
    <w:rsid w:val="00BF0776"/>
    <w:rsid w:val="00BF10DB"/>
    <w:rsid w:val="00C07C66"/>
    <w:rsid w:val="00C32B02"/>
    <w:rsid w:val="00C3740D"/>
    <w:rsid w:val="00C41E59"/>
    <w:rsid w:val="00C81715"/>
    <w:rsid w:val="00CB1498"/>
    <w:rsid w:val="00CC706A"/>
    <w:rsid w:val="00D644CB"/>
    <w:rsid w:val="00D65FC6"/>
    <w:rsid w:val="00D85B55"/>
    <w:rsid w:val="00D97D28"/>
    <w:rsid w:val="00DC4B94"/>
    <w:rsid w:val="00DC7B94"/>
    <w:rsid w:val="00DE6E17"/>
    <w:rsid w:val="00E01DE5"/>
    <w:rsid w:val="00E0219C"/>
    <w:rsid w:val="00E46D15"/>
    <w:rsid w:val="00EB7434"/>
    <w:rsid w:val="00EF1727"/>
    <w:rsid w:val="00EF57A5"/>
    <w:rsid w:val="00F00B87"/>
    <w:rsid w:val="00F846E4"/>
    <w:rsid w:val="00F91272"/>
    <w:rsid w:val="00FB4E73"/>
    <w:rsid w:val="00FE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BC5D6E"/>
  <w15:chartTrackingRefBased/>
  <w15:docId w15:val="{F8F246BB-E91A-4970-8BC2-74479C88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F230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sid w:val="009F2306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F846E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846E4"/>
    <w:rPr>
      <w:sz w:val="16"/>
      <w:szCs w:val="16"/>
    </w:rPr>
  </w:style>
  <w:style w:type="paragraph" w:styleId="CommentText">
    <w:name w:val="annotation text"/>
    <w:basedOn w:val="Normal"/>
    <w:semiHidden/>
    <w:rsid w:val="00F846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846E4"/>
    <w:rPr>
      <w:b/>
      <w:bCs/>
    </w:rPr>
  </w:style>
  <w:style w:type="character" w:customStyle="1" w:styleId="FooterChar">
    <w:name w:val="Footer Char"/>
    <w:link w:val="Footer"/>
    <w:uiPriority w:val="99"/>
    <w:rsid w:val="00C374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dward.Duke@sdsm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EPSCoR Office at South Dakota School of Mines &amp; Technology is pleased to announce the following opportunity for travel fun</vt:lpstr>
    </vt:vector>
  </TitlesOfParts>
  <Company>SDSM&amp;T</Company>
  <LinksUpToDate>false</LinksUpToDate>
  <CharactersWithSpaces>2742</CharactersWithSpaces>
  <SharedDoc>false</SharedDoc>
  <HLinks>
    <vt:vector size="6" baseType="variant">
      <vt:variant>
        <vt:i4>5767207</vt:i4>
      </vt:variant>
      <vt:variant>
        <vt:i4>0</vt:i4>
      </vt:variant>
      <vt:variant>
        <vt:i4>0</vt:i4>
      </vt:variant>
      <vt:variant>
        <vt:i4>5</vt:i4>
      </vt:variant>
      <vt:variant>
        <vt:lpwstr>mailto:Edward.Duke@sdsmt.edu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EPSCoR Office at South Dakota School of Mines &amp; Technology is pleased to announce the following opportunity for travel fun</dc:title>
  <dc:subject/>
  <dc:creator>bbrown</dc:creator>
  <cp:keywords/>
  <cp:lastModifiedBy>Duke, Edward F.</cp:lastModifiedBy>
  <cp:revision>3</cp:revision>
  <cp:lastPrinted>2003-07-11T20:16:00Z</cp:lastPrinted>
  <dcterms:created xsi:type="dcterms:W3CDTF">2024-04-10T16:10:00Z</dcterms:created>
  <dcterms:modified xsi:type="dcterms:W3CDTF">2024-04-10T16:12:00Z</dcterms:modified>
</cp:coreProperties>
</file>